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76" w:rsidRDefault="00620376">
      <w:pPr>
        <w:jc w:val="center"/>
        <w:rPr>
          <w:rFonts w:ascii="方正小标宋_GBK" w:eastAsia="方正小标宋_GBK" w:hint="eastAsia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>青岛口岸进（出）口收费目录清单（二）</w:t>
      </w:r>
    </w:p>
    <w:p w:rsidR="00A0626D" w:rsidRPr="00A0626D" w:rsidRDefault="00A0626D" w:rsidP="00A0626D">
      <w:pPr>
        <w:rPr>
          <w:rFonts w:ascii="方正小标宋_GBK" w:eastAsia="方正小标宋_GBK" w:hint="eastAsia"/>
          <w:sz w:val="30"/>
          <w:szCs w:val="30"/>
          <w:lang w:eastAsia="zh-CN"/>
        </w:rPr>
      </w:pPr>
      <w:r w:rsidRPr="00A0626D">
        <w:rPr>
          <w:rFonts w:ascii="方正小标宋_GBK" w:eastAsia="方正小标宋_GBK" w:hint="eastAsia"/>
          <w:sz w:val="30"/>
          <w:szCs w:val="30"/>
          <w:lang w:eastAsia="zh-CN"/>
        </w:rPr>
        <w:t>填表单位：青岛恒捷国际货运代理有限公司</w:t>
      </w:r>
    </w:p>
    <w:tbl>
      <w:tblPr>
        <w:tblpPr w:leftFromText="180" w:rightFromText="180" w:vertAnchor="text" w:horzAnchor="page" w:tblpX="1014" w:tblpY="249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1834"/>
        <w:gridCol w:w="1945"/>
        <w:gridCol w:w="2392"/>
        <w:gridCol w:w="1985"/>
        <w:gridCol w:w="2126"/>
        <w:gridCol w:w="2268"/>
      </w:tblGrid>
      <w:tr w:rsidR="00620376" w:rsidTr="00A0626D">
        <w:trPr>
          <w:trHeight w:val="764"/>
        </w:trPr>
        <w:tc>
          <w:tcPr>
            <w:tcW w:w="883" w:type="dxa"/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序号</w:t>
            </w:r>
          </w:p>
        </w:tc>
        <w:tc>
          <w:tcPr>
            <w:tcW w:w="1834" w:type="dxa"/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收费主体</w:t>
            </w:r>
          </w:p>
        </w:tc>
        <w:tc>
          <w:tcPr>
            <w:tcW w:w="1945" w:type="dxa"/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项目名称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收费标准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计价单位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服务内容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黑体_GBK" w:eastAsia="方正黑体_GBK" w:hint="eastAsia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备　注</w:t>
            </w:r>
          </w:p>
        </w:tc>
      </w:tr>
      <w:tr w:rsidR="00620376" w:rsidTr="00A0626D">
        <w:trPr>
          <w:trHeight w:val="413"/>
        </w:trPr>
        <w:tc>
          <w:tcPr>
            <w:tcW w:w="883" w:type="dxa"/>
            <w:vMerge w:val="restart"/>
            <w:tcBorders>
              <w:bottom w:val="nil"/>
            </w:tcBorders>
            <w:vAlign w:val="center"/>
          </w:tcPr>
          <w:p w:rsidR="00620376" w:rsidRDefault="00620376">
            <w:pPr>
              <w:jc w:val="center"/>
              <w:rPr>
                <w:rFonts w:eastAsia="方正仿宋_GBK" w:hint="eastAsia"/>
                <w:sz w:val="32"/>
                <w:szCs w:val="32"/>
              </w:rPr>
            </w:pPr>
          </w:p>
        </w:tc>
        <w:tc>
          <w:tcPr>
            <w:tcW w:w="1834" w:type="dxa"/>
            <w:vMerge w:val="restart"/>
            <w:tcBorders>
              <w:bottom w:val="nil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620376" w:rsidRDefault="00F25D35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场站费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F25D35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200/400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F25D35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GP20/GP40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20376" w:rsidTr="00A0626D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620376" w:rsidRDefault="00620376"/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620376" w:rsidRDefault="00620376"/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620376" w:rsidRDefault="00F25D35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港杂费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F25D35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105/165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F25D35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GP20/GP40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20376" w:rsidTr="00A0626D">
        <w:trPr>
          <w:trHeight w:val="413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620376" w:rsidRDefault="00620376"/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620376" w:rsidRDefault="00620376"/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620376" w:rsidRDefault="00F25D35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THC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F25D35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690/1050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F25D35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GP20/GP40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20376" w:rsidTr="00A0626D">
        <w:trPr>
          <w:trHeight w:val="413"/>
        </w:trPr>
        <w:tc>
          <w:tcPr>
            <w:tcW w:w="8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20376" w:rsidRDefault="00620376">
            <w:pPr>
              <w:jc w:val="center"/>
              <w:rPr>
                <w:rFonts w:eastAsia="方正仿宋_GBK" w:hint="eastAsia"/>
                <w:sz w:val="32"/>
                <w:szCs w:val="32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620376" w:rsidRDefault="00F25D35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提箱费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F25D35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175/320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F25D35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GP20/GP40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20376" w:rsidTr="00A0626D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620376" w:rsidRDefault="00620376"/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620376" w:rsidRDefault="00620376"/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620376" w:rsidRDefault="00BB6C9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报关费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BB6C98" w:rsidP="00BB6C98">
            <w:pPr>
              <w:ind w:firstLineChars="150" w:firstLine="480"/>
              <w:jc w:val="both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BB6C9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票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20376" w:rsidTr="00A0626D">
        <w:trPr>
          <w:trHeight w:val="413"/>
        </w:trPr>
        <w:tc>
          <w:tcPr>
            <w:tcW w:w="883" w:type="dxa"/>
            <w:vMerge/>
            <w:vAlign w:val="center"/>
          </w:tcPr>
          <w:p w:rsidR="00620376" w:rsidRDefault="00620376"/>
        </w:tc>
        <w:tc>
          <w:tcPr>
            <w:tcW w:w="1834" w:type="dxa"/>
            <w:vMerge/>
            <w:vAlign w:val="center"/>
          </w:tcPr>
          <w:p w:rsidR="00620376" w:rsidRDefault="00620376"/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620376" w:rsidRDefault="00BB6C9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操作费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D75D6A" w:rsidP="002941F2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20</w:t>
            </w:r>
            <w:r w:rsidR="00BB6C98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0/</w:t>
            </w:r>
            <w:r w:rsidR="002941F2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</w:t>
            </w:r>
            <w:r w:rsidR="00BB6C98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BB6C98">
            <w:pPr>
              <w:jc w:val="center"/>
              <w:rPr>
                <w:rFonts w:ascii="方正仿宋_GBK" w:eastAsia="方正仿宋_GBK" w:hint="eastAsia"/>
                <w:sz w:val="32"/>
                <w:szCs w:val="32"/>
                <w:lang w:eastAsia="zh-CN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GP20/GP40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20376" w:rsidTr="00A0626D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620376" w:rsidRDefault="00620376"/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620376" w:rsidRDefault="00620376"/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76" w:rsidRDefault="00620376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A0626D" w:rsidTr="00A0626D">
        <w:trPr>
          <w:trHeight w:val="417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A0626D" w:rsidRDefault="00A0626D"/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A0626D" w:rsidRDefault="00A0626D"/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A0626D" w:rsidTr="00A0626D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A0626D" w:rsidRDefault="00A0626D"/>
        </w:tc>
        <w:tc>
          <w:tcPr>
            <w:tcW w:w="1834" w:type="dxa"/>
            <w:vMerge/>
            <w:tcBorders>
              <w:bottom w:val="nil"/>
            </w:tcBorders>
            <w:vAlign w:val="center"/>
          </w:tcPr>
          <w:p w:rsidR="00A0626D" w:rsidRDefault="00A0626D"/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A0626D" w:rsidTr="00A0626D">
        <w:trPr>
          <w:trHeight w:val="413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A0626D" w:rsidRDefault="00A0626D"/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A0626D" w:rsidRDefault="00A0626D"/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26D" w:rsidRDefault="00A0626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620376" w:rsidRDefault="0062037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</w:p>
    <w:p w:rsidR="00620376" w:rsidRDefault="00620376">
      <w:pPr>
        <w:jc w:val="both"/>
        <w:rPr>
          <w:rFonts w:ascii="方正仿宋_GBK" w:eastAsia="方正仿宋_GBK" w:hint="eastAsia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>注：1.企业自主定价收费使用本表。</w:t>
      </w:r>
    </w:p>
    <w:p w:rsidR="00620376" w:rsidRDefault="00620376">
      <w:pPr>
        <w:jc w:val="both"/>
        <w:rPr>
          <w:rFonts w:ascii="方正仿宋_GBK" w:eastAsia="方正仿宋_GBK" w:hint="eastAsia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2.本表所列内容，由经营者提供，并承担相应法律责任。</w:t>
      </w:r>
    </w:p>
    <w:p w:rsidR="00620376" w:rsidRDefault="00620376">
      <w:pPr>
        <w:jc w:val="both"/>
        <w:rPr>
          <w:rFonts w:ascii="方正仿宋_GBK" w:eastAsia="方正仿宋_GBK" w:hint="eastAsia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3.经营者在本表上公示价格信息，不替代其依据价格法律法规实行明码标价的义务。</w:t>
      </w:r>
    </w:p>
    <w:p w:rsidR="00620376" w:rsidRDefault="00620376">
      <w:pPr>
        <w:jc w:val="both"/>
        <w:rPr>
          <w:rFonts w:ascii="方正仿宋_GBK" w:eastAsia="方正仿宋_GBK" w:hint="eastAsia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4.本表内收费项目实行市场调节价，经营者有权调整收费项目和收费标准，在调整的同时报送口岸主管部门。</w:t>
      </w:r>
    </w:p>
    <w:p w:rsidR="00620376" w:rsidRDefault="00620376">
      <w:pPr>
        <w:jc w:val="both"/>
        <w:rPr>
          <w:rFonts w:ascii="方正仿宋_GBK" w:eastAsia="方正仿宋_GBK" w:hint="eastAsia"/>
          <w:szCs w:val="32"/>
          <w:lang w:eastAsia="zh-CN"/>
        </w:rPr>
      </w:pPr>
      <w:r>
        <w:rPr>
          <w:rFonts w:ascii="方正仿宋_GBK" w:eastAsia="方正仿宋_GBK" w:hint="eastAsia"/>
          <w:szCs w:val="32"/>
          <w:lang w:eastAsia="zh-CN"/>
        </w:rPr>
        <w:t xml:space="preserve">      </w:t>
      </w:r>
    </w:p>
    <w:sectPr w:rsidR="00620376">
      <w:pgSz w:w="15842" w:h="12242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B3" w:rsidRDefault="00B33CB3" w:rsidP="00A0626D">
      <w:r>
        <w:separator/>
      </w:r>
    </w:p>
  </w:endnote>
  <w:endnote w:type="continuationSeparator" w:id="1">
    <w:p w:rsidR="00B33CB3" w:rsidRDefault="00B33CB3" w:rsidP="00A0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B3" w:rsidRDefault="00B33CB3" w:rsidP="00A0626D">
      <w:r>
        <w:separator/>
      </w:r>
    </w:p>
  </w:footnote>
  <w:footnote w:type="continuationSeparator" w:id="1">
    <w:p w:rsidR="00B33CB3" w:rsidRDefault="00B33CB3" w:rsidP="00A06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oNotTrackMoves/>
  <w:defaultTabStop w:val="720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5E1"/>
    <w:rsid w:val="001D4F99"/>
    <w:rsid w:val="002941F2"/>
    <w:rsid w:val="002F13D0"/>
    <w:rsid w:val="003043A9"/>
    <w:rsid w:val="00392C35"/>
    <w:rsid w:val="00577A9C"/>
    <w:rsid w:val="005A29D9"/>
    <w:rsid w:val="00620376"/>
    <w:rsid w:val="0068232A"/>
    <w:rsid w:val="008253EF"/>
    <w:rsid w:val="008970E7"/>
    <w:rsid w:val="008D095B"/>
    <w:rsid w:val="00A0626D"/>
    <w:rsid w:val="00B33CB3"/>
    <w:rsid w:val="00B73D2C"/>
    <w:rsid w:val="00B7490B"/>
    <w:rsid w:val="00BB6C98"/>
    <w:rsid w:val="00D73C65"/>
    <w:rsid w:val="00D75D6A"/>
    <w:rsid w:val="00DE6257"/>
    <w:rsid w:val="00F14898"/>
    <w:rsid w:val="00F25D35"/>
    <w:rsid w:val="1DCD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宋体"/>
      <w:sz w:val="24"/>
      <w:szCs w:val="24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rFonts w:eastAsia="宋体"/>
      <w:sz w:val="18"/>
      <w:szCs w:val="18"/>
      <w:lang w:eastAsia="en-US"/>
    </w:rPr>
  </w:style>
  <w:style w:type="character" w:customStyle="1" w:styleId="Char0">
    <w:name w:val="页眉 Char"/>
    <w:link w:val="a4"/>
    <w:uiPriority w:val="99"/>
    <w:semiHidden/>
    <w:rPr>
      <w:rFonts w:eastAsia="宋体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  <w:lang/>
    </w:rPr>
  </w:style>
  <w:style w:type="paragraph" w:customStyle="1" w:styleId="1">
    <w:name w:val="样式 1 小四"/>
    <w:rPr>
      <w:rFonts w:eastAsia="宋体"/>
      <w:sz w:val="24"/>
      <w:szCs w:val="24"/>
      <w:lang w:eastAsia="en-US"/>
    </w:rPr>
  </w:style>
  <w:style w:type="paragraph" w:customStyle="1" w:styleId="a5">
    <w:name w:val="样式 小四"/>
    <w:rPr>
      <w:rFonts w:eastAsia="宋体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AAA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user216-install</dc:creator>
  <cp:keywords/>
  <cp:lastModifiedBy>微软用户</cp:lastModifiedBy>
  <cp:revision>2</cp:revision>
  <cp:lastPrinted>2018-11-20T05:58:00Z</cp:lastPrinted>
  <dcterms:created xsi:type="dcterms:W3CDTF">2018-11-22T06:24:00Z</dcterms:created>
  <dcterms:modified xsi:type="dcterms:W3CDTF">2018-11-22T06:24:00Z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